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E7" w:rsidRDefault="00D713FE" w:rsidP="00D713F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13FE">
        <w:rPr>
          <w:rFonts w:ascii="Times New Roman" w:hAnsi="Times New Roman" w:cs="Times New Roman"/>
          <w:b/>
          <w:sz w:val="28"/>
          <w:szCs w:val="28"/>
          <w:lang w:val="uk-UA"/>
        </w:rPr>
        <w:t>Тема: Бібліографічний опис електронних ресурсів</w:t>
      </w:r>
    </w:p>
    <w:p w:rsidR="00D713FE" w:rsidRDefault="00D713FE" w:rsidP="00A768E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Електронні ресурси – це інформаційні ресурси, якими керує комп’ютер, зокрема ті, що потребують периферійного пристрою, підключеного до комп’ютера.</w:t>
      </w:r>
    </w:p>
    <w:p w:rsidR="00771411" w:rsidRDefault="00771411" w:rsidP="00A768E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видом інформації, призначеної для сприйняття, електронні ресурси поділяють на</w:t>
      </w:r>
      <w:r w:rsidR="001667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6676A" w:rsidRPr="0016676A" w:rsidRDefault="0016676A" w:rsidP="001667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76A">
        <w:rPr>
          <w:rFonts w:ascii="Times New Roman" w:hAnsi="Times New Roman" w:cs="Times New Roman"/>
          <w:sz w:val="28"/>
          <w:szCs w:val="28"/>
          <w:lang w:val="uk-UA"/>
        </w:rPr>
        <w:t>Електронні дані (інформація у вигляді чисел, букв, символів, зображень, графічна інформація, відеоінформація тощо).</w:t>
      </w:r>
    </w:p>
    <w:p w:rsidR="0016676A" w:rsidRDefault="0016676A" w:rsidP="001667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76A">
        <w:rPr>
          <w:rFonts w:ascii="Times New Roman" w:hAnsi="Times New Roman" w:cs="Times New Roman"/>
          <w:sz w:val="28"/>
          <w:szCs w:val="28"/>
          <w:lang w:val="uk-UA"/>
        </w:rPr>
        <w:t>Електронні програми (набори операторів чи підпрограм, я</w:t>
      </w:r>
      <w:r>
        <w:rPr>
          <w:rFonts w:ascii="Times New Roman" w:hAnsi="Times New Roman" w:cs="Times New Roman"/>
          <w:sz w:val="28"/>
          <w:szCs w:val="28"/>
          <w:lang w:val="uk-UA"/>
        </w:rPr>
        <w:t>кі забезпечують виконання певних</w:t>
      </w:r>
      <w:r w:rsidRPr="0016676A">
        <w:rPr>
          <w:rFonts w:ascii="Times New Roman" w:hAnsi="Times New Roman" w:cs="Times New Roman"/>
          <w:sz w:val="28"/>
          <w:szCs w:val="28"/>
          <w:lang w:val="uk-UA"/>
        </w:rPr>
        <w:t xml:space="preserve"> завдань, опрацювання даних.</w:t>
      </w:r>
    </w:p>
    <w:p w:rsidR="0016676A" w:rsidRPr="0016676A" w:rsidRDefault="0016676A" w:rsidP="0016676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Комбінація (об’єднання) електронних даних і програм в одному ресурсі(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мультимедіа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відеоігри).</w:t>
      </w:r>
    </w:p>
    <w:p w:rsidR="00D713FE" w:rsidRDefault="00D713FE" w:rsidP="00A768E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Залежно від режиму доступу виокремлюють:</w:t>
      </w:r>
    </w:p>
    <w:p w:rsidR="00D713FE" w:rsidRDefault="00A768E6" w:rsidP="0016676A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411">
        <w:rPr>
          <w:rFonts w:ascii="Times New Roman" w:hAnsi="Times New Roman" w:cs="Times New Roman"/>
          <w:b/>
          <w:sz w:val="28"/>
          <w:szCs w:val="28"/>
          <w:lang w:val="uk-UA"/>
        </w:rPr>
        <w:t>ресурси локального доступу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50136">
        <w:rPr>
          <w:rFonts w:ascii="Times New Roman" w:hAnsi="Times New Roman" w:cs="Times New Roman"/>
          <w:sz w:val="28"/>
          <w:szCs w:val="28"/>
          <w:lang w:val="uk-UA"/>
        </w:rPr>
        <w:t>інформація, зафіксована на окремому фізичному носії, який користувач повинен помістити у комп’ютер);</w:t>
      </w:r>
    </w:p>
    <w:p w:rsidR="00E023A6" w:rsidRPr="00E023A6" w:rsidRDefault="00A768E6" w:rsidP="00E023A6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411">
        <w:rPr>
          <w:rFonts w:ascii="Times New Roman" w:hAnsi="Times New Roman" w:cs="Times New Roman"/>
          <w:b/>
          <w:sz w:val="28"/>
          <w:szCs w:val="28"/>
          <w:lang w:val="uk-UA"/>
        </w:rPr>
        <w:t>ресурси віддаленого доступу</w:t>
      </w:r>
      <w:r w:rsidR="00450136">
        <w:rPr>
          <w:rFonts w:ascii="Times New Roman" w:hAnsi="Times New Roman" w:cs="Times New Roman"/>
          <w:sz w:val="28"/>
          <w:szCs w:val="28"/>
          <w:lang w:val="uk-UA"/>
        </w:rPr>
        <w:t xml:space="preserve"> (інформація, розміщена в Інтернеті).</w:t>
      </w:r>
    </w:p>
    <w:p w:rsidR="00E023A6" w:rsidRDefault="00E023A6" w:rsidP="00E023A6">
      <w:pPr>
        <w:spacing w:line="360" w:lineRule="auto"/>
        <w:ind w:left="49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3A6">
        <w:rPr>
          <w:rFonts w:ascii="Times New Roman" w:hAnsi="Times New Roman" w:cs="Times New Roman"/>
          <w:b/>
          <w:sz w:val="28"/>
          <w:szCs w:val="28"/>
          <w:lang w:val="uk-UA"/>
        </w:rPr>
        <w:t>Схема опису ресурсів локального доступу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023A6" w:rsidRDefault="00E023A6" w:rsidP="00E023A6">
      <w:pPr>
        <w:spacing w:line="360" w:lineRule="auto"/>
        <w:ind w:left="49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23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Основна назва </w:t>
      </w:r>
      <w:r w:rsidRPr="00E023A6">
        <w:rPr>
          <w:rFonts w:ascii="Times New Roman" w:hAnsi="Times New Roman" w:cs="Times New Roman"/>
          <w:i/>
          <w:sz w:val="28"/>
          <w:szCs w:val="28"/>
        </w:rPr>
        <w:t>[</w:t>
      </w:r>
      <w:r w:rsidRPr="00E023A6">
        <w:rPr>
          <w:rFonts w:ascii="Times New Roman" w:hAnsi="Times New Roman" w:cs="Times New Roman"/>
          <w:i/>
          <w:sz w:val="28"/>
          <w:szCs w:val="28"/>
          <w:lang w:val="uk-UA"/>
        </w:rPr>
        <w:t>Загальне позначення матеріалу</w:t>
      </w:r>
      <w:r w:rsidRPr="00E023A6">
        <w:rPr>
          <w:rFonts w:ascii="Times New Roman" w:hAnsi="Times New Roman" w:cs="Times New Roman"/>
          <w:i/>
          <w:sz w:val="28"/>
          <w:szCs w:val="28"/>
        </w:rPr>
        <w:t>]</w:t>
      </w:r>
      <w:r w:rsidRPr="00E023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відомості, що стосуються назви / відомості про відповідальність. Відомості про повторність видання. </w:t>
      </w:r>
      <w:r w:rsidRPr="00E023A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 ресурсу.</w:t>
      </w:r>
      <w:r w:rsidRPr="00E023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Місце видання : Назва (ім’я) видавця, рік видання. Кількість фізичних одиниць та специфічне позначення матеріалу. (Основна назва серії чи під серії ; №, т.). Систем. вимоги. Джерело основної назви.</w:t>
      </w:r>
    </w:p>
    <w:p w:rsidR="00A54EB4" w:rsidRDefault="00A54E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A6B4C" w:rsidRDefault="00AA6B4C" w:rsidP="00E023A6">
      <w:pPr>
        <w:spacing w:line="360" w:lineRule="auto"/>
        <w:ind w:left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Наприклад:</w:t>
      </w:r>
    </w:p>
    <w:p w:rsidR="00AA6B4C" w:rsidRPr="00A54EB4" w:rsidRDefault="00AA6B4C" w:rsidP="00A54E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А. та ін. Інтегрована лексикографічна система «Словники України» </w:t>
      </w:r>
      <w:r w:rsidRPr="00AA6B4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AA6B4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словозміна, транскрипція / НАН України, Укр. мовно-інформаційний фонд. Версія 3.0. Дані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К. : Довіра, 2006. 1 опт. диск (С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F695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Систем. вимоги : </w:t>
      </w:r>
      <w:r>
        <w:rPr>
          <w:rFonts w:ascii="Times New Roman" w:hAnsi="Times New Roman" w:cs="Times New Roman"/>
          <w:sz w:val="28"/>
          <w:szCs w:val="28"/>
          <w:lang w:val="en-US"/>
        </w:rPr>
        <w:t>Pentium-</w:t>
      </w:r>
      <w:r>
        <w:rPr>
          <w:rFonts w:ascii="Times New Roman" w:hAnsi="Times New Roman" w:cs="Times New Roman"/>
          <w:sz w:val="28"/>
          <w:szCs w:val="28"/>
          <w:lang w:val="uk-UA"/>
        </w:rPr>
        <w:t>ІІ/300, 64М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 RAM, Windows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ХР, </w:t>
      </w:r>
      <w:r>
        <w:rPr>
          <w:rFonts w:ascii="Times New Roman" w:hAnsi="Times New Roman" w:cs="Times New Roman"/>
          <w:sz w:val="28"/>
          <w:szCs w:val="28"/>
          <w:lang w:val="en-US"/>
        </w:rPr>
        <w:t>NET Framewor</w:t>
      </w:r>
      <w:r w:rsidR="00A54EB4">
        <w:rPr>
          <w:rFonts w:ascii="Times New Roman" w:hAnsi="Times New Roman" w:cs="Times New Roman"/>
          <w:sz w:val="28"/>
          <w:szCs w:val="28"/>
          <w:lang w:val="en-US"/>
        </w:rPr>
        <w:t xml:space="preserve">k 2.0. </w:t>
      </w:r>
      <w:r w:rsidR="00A54EB4">
        <w:rPr>
          <w:rFonts w:ascii="Times New Roman" w:hAnsi="Times New Roman" w:cs="Times New Roman"/>
          <w:sz w:val="28"/>
          <w:szCs w:val="28"/>
          <w:lang w:val="uk-UA"/>
        </w:rPr>
        <w:t>Назва з етикетки диска.</w:t>
      </w:r>
    </w:p>
    <w:p w:rsidR="00E023A6" w:rsidRDefault="00E023A6" w:rsidP="00E023A6">
      <w:pPr>
        <w:spacing w:line="360" w:lineRule="auto"/>
        <w:ind w:left="49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Схема опису ресурсів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віддале</w:t>
      </w:r>
      <w:r w:rsidRPr="00E023A6">
        <w:rPr>
          <w:rFonts w:ascii="Times New Roman" w:hAnsi="Times New Roman" w:cs="Times New Roman"/>
          <w:b/>
          <w:sz w:val="28"/>
          <w:szCs w:val="28"/>
          <w:lang w:val="uk-UA"/>
        </w:rPr>
        <w:t>ного доступу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A6B4C" w:rsidRDefault="00AA6B4C" w:rsidP="00AA6B4C">
      <w:pPr>
        <w:spacing w:line="360" w:lineRule="auto"/>
        <w:ind w:left="49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023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Основна назва </w:t>
      </w:r>
      <w:r w:rsidRPr="00E023A6">
        <w:rPr>
          <w:rFonts w:ascii="Times New Roman" w:hAnsi="Times New Roman" w:cs="Times New Roman"/>
          <w:i/>
          <w:sz w:val="28"/>
          <w:szCs w:val="28"/>
        </w:rPr>
        <w:t>[</w:t>
      </w:r>
      <w:r w:rsidRPr="00E023A6">
        <w:rPr>
          <w:rFonts w:ascii="Times New Roman" w:hAnsi="Times New Roman" w:cs="Times New Roman"/>
          <w:i/>
          <w:sz w:val="28"/>
          <w:szCs w:val="28"/>
          <w:lang w:val="uk-UA"/>
        </w:rPr>
        <w:t>Загальне позначення матеріалу</w:t>
      </w:r>
      <w:r w:rsidRPr="00E023A6">
        <w:rPr>
          <w:rFonts w:ascii="Times New Roman" w:hAnsi="Times New Roman" w:cs="Times New Roman"/>
          <w:i/>
          <w:sz w:val="28"/>
          <w:szCs w:val="28"/>
        </w:rPr>
        <w:t>]</w:t>
      </w:r>
      <w:r w:rsidRPr="00E023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відомості, що стосуються назви / відомості про відповідальність. Відомості про повторність видання. </w:t>
      </w:r>
      <w:r w:rsidRPr="00E023A6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 ресурсу.</w:t>
      </w:r>
      <w:r w:rsidRPr="00E023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Місце видання : Назва (ім’я) видавця, рік видання. Кількість фізичних одиниць та специфічне позначення матеріалу. (Основна назва серії чи під серії ; №, т.).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Режим доступу.</w:t>
      </w:r>
      <w:r w:rsidRPr="00E023A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Джерело основної назви.</w:t>
      </w:r>
    </w:p>
    <w:p w:rsidR="00A54EB4" w:rsidRDefault="00A54EB4" w:rsidP="00A54EB4">
      <w:pPr>
        <w:spacing w:line="360" w:lineRule="auto"/>
        <w:ind w:left="49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Наприклад:</w:t>
      </w:r>
    </w:p>
    <w:p w:rsidR="00E023A6" w:rsidRDefault="00A54EB4" w:rsidP="00A54E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Бібліотечному фахівцю </w:t>
      </w:r>
      <w:r w:rsidRPr="00A54EB4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A54EB4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сайт «Бібліотекар України» / «Національна парламентська бібліотека України». Текст. дані. К. : НПБ України, 2004. Режим доступу : р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rofi</w:t>
      </w:r>
      <w:proofErr w:type="spellEnd"/>
      <w:r w:rsidRPr="00A54EB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nplu</w:t>
      </w:r>
      <w:proofErr w:type="spellEnd"/>
      <w:r w:rsidRPr="00A54E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A54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(дата звернення : 17.05.19). Назва з екрана.</w:t>
      </w:r>
    </w:p>
    <w:p w:rsidR="00A54EB4" w:rsidRPr="00A54EB4" w:rsidRDefault="00A54EB4" w:rsidP="00A54EB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0136" w:rsidRDefault="00450136" w:rsidP="0045013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 електронних ресурсів містить такі ж самі зони й елементи, що й опис книжкових видань. Відмінностями є інформація про </w:t>
      </w:r>
      <w:r w:rsidRPr="00450136">
        <w:rPr>
          <w:rFonts w:ascii="Times New Roman" w:hAnsi="Times New Roman" w:cs="Times New Roman"/>
          <w:i/>
          <w:sz w:val="28"/>
          <w:szCs w:val="28"/>
          <w:lang w:val="uk-UA"/>
        </w:rPr>
        <w:t>вид ресурсу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обов’язковість </w:t>
      </w:r>
      <w:r w:rsidRPr="00450136">
        <w:rPr>
          <w:rFonts w:ascii="Times New Roman" w:hAnsi="Times New Roman" w:cs="Times New Roman"/>
          <w:sz w:val="28"/>
          <w:szCs w:val="28"/>
          <w:lang w:val="uk-UA"/>
        </w:rPr>
        <w:t>зазначення</w:t>
      </w:r>
      <w:r w:rsidRPr="004501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системних вимог або режиму доступу та джерела назви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1411">
        <w:rPr>
          <w:rFonts w:ascii="Times New Roman" w:hAnsi="Times New Roman" w:cs="Times New Roman"/>
          <w:i/>
          <w:sz w:val="28"/>
          <w:szCs w:val="28"/>
          <w:lang w:val="uk-UA"/>
        </w:rPr>
        <w:t>в зоні приміток</w:t>
      </w:r>
      <w:r>
        <w:rPr>
          <w:rFonts w:ascii="Times New Roman" w:hAnsi="Times New Roman" w:cs="Times New Roman"/>
          <w:sz w:val="28"/>
          <w:szCs w:val="28"/>
          <w:lang w:val="uk-UA"/>
        </w:rPr>
        <w:t>, яка є факультативною.</w:t>
      </w:r>
    </w:p>
    <w:p w:rsidR="00771411" w:rsidRDefault="00771411" w:rsidP="0045013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Приписаними джерелами інформації для </w:t>
      </w:r>
      <w:r w:rsidR="0016676A">
        <w:rPr>
          <w:rFonts w:ascii="Times New Roman" w:hAnsi="Times New Roman" w:cs="Times New Roman"/>
          <w:sz w:val="28"/>
          <w:szCs w:val="28"/>
          <w:lang w:val="uk-UA"/>
        </w:rPr>
        <w:t>складання описів електронних ресурсів є титульний екран, основне меню, програма, головна сторінка сайту чи порталу, що містять відомості про автора, назву, відповідальність, перевидання (версію), місце та рік видання.</w:t>
      </w:r>
      <w:r w:rsidR="002A7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73C4" w:rsidRPr="001774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Основними </w:t>
      </w:r>
      <w:r w:rsidR="002A73C4" w:rsidRPr="00177471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джерелами інформації (внутрішні джерела) </w:t>
      </w:r>
      <w:r w:rsidR="002A73C4">
        <w:rPr>
          <w:rFonts w:ascii="Times New Roman" w:hAnsi="Times New Roman" w:cs="Times New Roman"/>
          <w:sz w:val="28"/>
          <w:szCs w:val="28"/>
          <w:lang w:val="uk-UA"/>
        </w:rPr>
        <w:t xml:space="preserve">є титульний екран, основне меню, головна сторінка сайту. За потреби використовують й </w:t>
      </w:r>
      <w:r w:rsidR="002A73C4" w:rsidRPr="00177471">
        <w:rPr>
          <w:rFonts w:ascii="Times New Roman" w:hAnsi="Times New Roman" w:cs="Times New Roman"/>
          <w:i/>
          <w:sz w:val="28"/>
          <w:szCs w:val="28"/>
          <w:lang w:val="uk-UA"/>
        </w:rPr>
        <w:t>інші джерела інформації (зовнішні джерела)</w:t>
      </w:r>
      <w:r w:rsidR="002A73C4" w:rsidRPr="0017747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A73C4">
        <w:rPr>
          <w:rFonts w:ascii="Times New Roman" w:hAnsi="Times New Roman" w:cs="Times New Roman"/>
          <w:sz w:val="28"/>
          <w:szCs w:val="28"/>
          <w:lang w:val="uk-UA"/>
        </w:rPr>
        <w:t>етикетку на фізичному носієві електронного ресурсу, технічну та іншу супровідну документацію до нього або контейнер, коробку, конверт, папку тощо. Інформація, взята не з приписаного джерела, береться у квадратні дужки.</w:t>
      </w:r>
    </w:p>
    <w:p w:rsidR="00177471" w:rsidRDefault="00177471" w:rsidP="0045013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 о. електронного ресурсу складають під заголовком, що містить ім’я особи, якщо чітко вказано особу, яка несе інтелектуальну відповідальність за електронний ресурс – об’єкт бібліографування. В інших випадках опис складають під назвою.</w:t>
      </w:r>
    </w:p>
    <w:p w:rsidR="00177471" w:rsidRDefault="00177471" w:rsidP="0045013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для складання </w:t>
      </w:r>
      <w:r w:rsidRPr="00177471">
        <w:rPr>
          <w:rFonts w:ascii="Times New Roman" w:hAnsi="Times New Roman" w:cs="Times New Roman"/>
          <w:b/>
          <w:sz w:val="28"/>
          <w:szCs w:val="28"/>
          <w:lang w:val="uk-UA"/>
        </w:rPr>
        <w:t>основної назви електронного ресурсу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беруть з приписаного джерела інформації. Якщо у джерелі немає основної назви, як основну назву зазначають перші рядки тексту чи весь текст, виведений на титульний екран, або формулюють назву на підставі аналізу електронного ресурсу і беруть її у квадратні дужки.</w:t>
      </w:r>
    </w:p>
    <w:p w:rsidR="009F7BBA" w:rsidRDefault="009F7BBA" w:rsidP="0045013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F7BBA">
        <w:rPr>
          <w:rFonts w:ascii="Times New Roman" w:hAnsi="Times New Roman" w:cs="Times New Roman"/>
          <w:b/>
          <w:sz w:val="28"/>
          <w:szCs w:val="28"/>
          <w:lang w:val="uk-UA"/>
        </w:rPr>
        <w:t>відомостях про відповідальність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подають осіб та організації, відповідальні за інтелектуальний чи художній зміст </w:t>
      </w:r>
      <w:r w:rsidRPr="009F7BBA">
        <w:rPr>
          <w:rFonts w:ascii="Times New Roman" w:hAnsi="Times New Roman" w:cs="Times New Roman"/>
          <w:sz w:val="28"/>
          <w:szCs w:val="28"/>
          <w:lang w:val="uk-UA"/>
        </w:rPr>
        <w:t>електронного ресурсу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BBA" w:rsidRDefault="009F7BBA" w:rsidP="0045013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9F7BBA">
        <w:rPr>
          <w:rFonts w:ascii="Times New Roman" w:hAnsi="Times New Roman" w:cs="Times New Roman"/>
          <w:b/>
          <w:sz w:val="28"/>
          <w:szCs w:val="28"/>
          <w:lang w:val="uk-UA"/>
        </w:rPr>
        <w:t>зоні виду й обсягу ресурсу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 вид уміщеної в ньому інформації (електронні текстові дані, електронні графічні дані, електронний журнал, електронні картографічні дані, електронна пошукова програма тощо). Але ця зона є факультативною.</w:t>
      </w:r>
    </w:p>
    <w:p w:rsidR="009F7BBA" w:rsidRDefault="009F7BBA" w:rsidP="0045013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BBA">
        <w:rPr>
          <w:rFonts w:ascii="Times New Roman" w:hAnsi="Times New Roman" w:cs="Times New Roman"/>
          <w:b/>
          <w:sz w:val="28"/>
          <w:szCs w:val="28"/>
          <w:lang w:val="uk-UA"/>
        </w:rPr>
        <w:t>Місцем видання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вважається юридична адреса офіційного видавця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дистрибутора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електронних документів.</w:t>
      </w:r>
    </w:p>
    <w:p w:rsidR="009F7BBA" w:rsidRDefault="009F7BBA" w:rsidP="0045013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94C">
        <w:rPr>
          <w:rFonts w:ascii="Times New Roman" w:hAnsi="Times New Roman" w:cs="Times New Roman"/>
          <w:b/>
          <w:sz w:val="28"/>
          <w:szCs w:val="28"/>
          <w:lang w:val="uk-UA"/>
        </w:rPr>
        <w:t>Зону фізичної характеристики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застосовують лише в описах</w:t>
      </w:r>
      <w:r w:rsidR="0099794C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електронних ресурсів локального доступу (на змінному фізичному носієві). У ній зазначають кількість фізичних одиниць (арабськими цифрами) та вид носія інформації (наприклад, електронний оптичний диск). У дужках можна подавати відомості про вид оптичного диска (С</w:t>
      </w:r>
      <w:r w:rsidR="0099794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794C" w:rsidRPr="0099794C">
        <w:rPr>
          <w:rFonts w:ascii="Times New Roman" w:hAnsi="Times New Roman" w:cs="Times New Roman"/>
          <w:sz w:val="28"/>
          <w:szCs w:val="28"/>
        </w:rPr>
        <w:t>-</w:t>
      </w:r>
      <w:r w:rsidR="0099794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9794C" w:rsidRPr="0099794C">
        <w:rPr>
          <w:rFonts w:ascii="Times New Roman" w:hAnsi="Times New Roman" w:cs="Times New Roman"/>
          <w:sz w:val="28"/>
          <w:szCs w:val="28"/>
        </w:rPr>
        <w:t>,</w:t>
      </w:r>
      <w:r w:rsidR="0099794C" w:rsidRPr="009979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94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9794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9794C" w:rsidRPr="0099794C">
        <w:rPr>
          <w:rFonts w:ascii="Times New Roman" w:hAnsi="Times New Roman" w:cs="Times New Roman"/>
          <w:sz w:val="28"/>
          <w:szCs w:val="28"/>
        </w:rPr>
        <w:t>-</w:t>
      </w:r>
      <w:r w:rsidR="0099794C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="0099794C" w:rsidRPr="0099794C">
        <w:rPr>
          <w:rFonts w:ascii="Times New Roman" w:hAnsi="Times New Roman" w:cs="Times New Roman"/>
          <w:sz w:val="28"/>
          <w:szCs w:val="28"/>
        </w:rPr>
        <w:t xml:space="preserve">, </w:t>
      </w:r>
      <w:r w:rsidR="0099794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99794C" w:rsidRPr="0099794C">
        <w:rPr>
          <w:rFonts w:ascii="Times New Roman" w:hAnsi="Times New Roman" w:cs="Times New Roman"/>
          <w:sz w:val="28"/>
          <w:szCs w:val="28"/>
        </w:rPr>
        <w:t>-</w:t>
      </w:r>
      <w:r w:rsidR="0099794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9794C">
        <w:rPr>
          <w:rFonts w:ascii="Times New Roman" w:hAnsi="Times New Roman" w:cs="Times New Roman"/>
          <w:sz w:val="28"/>
          <w:szCs w:val="28"/>
          <w:lang w:val="uk-UA"/>
        </w:rPr>
        <w:t xml:space="preserve"> тощо).</w:t>
      </w:r>
    </w:p>
    <w:p w:rsidR="0099794C" w:rsidRDefault="0099794C" w:rsidP="00C7213F">
      <w:pPr>
        <w:spacing w:line="360" w:lineRule="auto"/>
        <w:ind w:firstLine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Наприклад: </w:t>
      </w:r>
      <w:proofErr w:type="spellStart"/>
      <w:r>
        <w:rPr>
          <w:rFonts w:ascii="Times New Roman" w:hAnsi="Times New Roman" w:cs="Times New Roman"/>
          <w:lang w:val="uk-UA"/>
        </w:rPr>
        <w:t>Кожухівський</w:t>
      </w:r>
      <w:proofErr w:type="spellEnd"/>
      <w:r>
        <w:rPr>
          <w:rFonts w:ascii="Times New Roman" w:hAnsi="Times New Roman" w:cs="Times New Roman"/>
          <w:lang w:val="uk-UA"/>
        </w:rPr>
        <w:t xml:space="preserve"> А. Д. Імітаційне моделювання систем масового обслуговування </w:t>
      </w:r>
      <w:r w:rsidRPr="0099794C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uk-UA"/>
        </w:rPr>
        <w:t>Електронний ресурс</w:t>
      </w:r>
      <w:r w:rsidRPr="0099794C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lang w:val="uk-UA"/>
        </w:rPr>
        <w:t xml:space="preserve">: практикум / Черкас. </w:t>
      </w:r>
      <w:proofErr w:type="spellStart"/>
      <w:r>
        <w:rPr>
          <w:rFonts w:ascii="Times New Roman" w:hAnsi="Times New Roman" w:cs="Times New Roman"/>
          <w:lang w:val="uk-UA"/>
        </w:rPr>
        <w:t>держ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технол</w:t>
      </w:r>
      <w:proofErr w:type="spellEnd"/>
      <w:r>
        <w:rPr>
          <w:rFonts w:ascii="Times New Roman" w:hAnsi="Times New Roman" w:cs="Times New Roman"/>
          <w:lang w:val="uk-UA"/>
        </w:rPr>
        <w:t>. ун-т. Електрон. текст. дані. Черкаси, 2009. 1 електрон. опт. диск (</w:t>
      </w:r>
      <w:r w:rsidRPr="0099794C">
        <w:rPr>
          <w:rFonts w:ascii="Times New Roman" w:hAnsi="Times New Roman" w:cs="Times New Roman"/>
          <w:lang w:val="uk-UA"/>
        </w:rPr>
        <w:t>С</w:t>
      </w:r>
      <w:r w:rsidRPr="0099794C">
        <w:rPr>
          <w:rFonts w:ascii="Times New Roman" w:hAnsi="Times New Roman" w:cs="Times New Roman"/>
          <w:lang w:val="en-US"/>
        </w:rPr>
        <w:t>D</w:t>
      </w:r>
      <w:r w:rsidRPr="00C7213F">
        <w:rPr>
          <w:rFonts w:ascii="Times New Roman" w:hAnsi="Times New Roman" w:cs="Times New Roman"/>
          <w:lang w:val="uk-UA"/>
        </w:rPr>
        <w:t>-</w:t>
      </w:r>
      <w:r w:rsidRPr="0099794C">
        <w:rPr>
          <w:rFonts w:ascii="Times New Roman" w:hAnsi="Times New Roman" w:cs="Times New Roman"/>
          <w:lang w:val="en-US"/>
        </w:rPr>
        <w:t>R</w:t>
      </w:r>
      <w:r w:rsidR="00C7213F">
        <w:rPr>
          <w:rFonts w:ascii="Times New Roman" w:hAnsi="Times New Roman" w:cs="Times New Roman"/>
          <w:lang w:val="uk-UA"/>
        </w:rPr>
        <w:t>).</w:t>
      </w:r>
    </w:p>
    <w:p w:rsidR="00C7213F" w:rsidRDefault="00C7213F" w:rsidP="00C721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213F">
        <w:rPr>
          <w:rFonts w:ascii="Times New Roman" w:hAnsi="Times New Roman" w:cs="Times New Roman"/>
          <w:b/>
          <w:sz w:val="28"/>
          <w:szCs w:val="28"/>
          <w:lang w:val="uk-UA"/>
        </w:rPr>
        <w:t>У примітці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подають відомості, необхідні й достатні для пошуку та характеристики технічних специфікацій цього електронного ресурсу, в такій послідовності:</w:t>
      </w:r>
    </w:p>
    <w:p w:rsidR="00C7213F" w:rsidRDefault="00C7213F" w:rsidP="00C721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системні вимоги;</w:t>
      </w:r>
    </w:p>
    <w:p w:rsidR="00C7213F" w:rsidRDefault="00C7213F" w:rsidP="00C721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відомості про доступ;</w:t>
      </w:r>
    </w:p>
    <w:p w:rsidR="00C7213F" w:rsidRDefault="00C7213F" w:rsidP="00C721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оновлення документа або його частини;</w:t>
      </w:r>
    </w:p>
    <w:p w:rsidR="00C7213F" w:rsidRDefault="00C7213F" w:rsidP="00C721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електронна адреса;</w:t>
      </w:r>
    </w:p>
    <w:p w:rsidR="00C7213F" w:rsidRDefault="00C7213F" w:rsidP="00C7213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звернення до документа.</w:t>
      </w:r>
    </w:p>
    <w:p w:rsidR="00C7213F" w:rsidRDefault="00C7213F" w:rsidP="00C721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примітці про режим доступу для ресурсів</w:t>
      </w:r>
      <w:r w:rsidR="00BA7A75">
        <w:rPr>
          <w:rFonts w:ascii="Times New Roman" w:hAnsi="Times New Roman" w:cs="Times New Roman"/>
          <w:sz w:val="28"/>
          <w:szCs w:val="28"/>
          <w:lang w:val="uk-UA"/>
        </w:rPr>
        <w:t xml:space="preserve"> віддаленого доступу зазначають адресу (</w:t>
      </w:r>
      <w:r w:rsidR="00BA7A7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A7A75">
        <w:rPr>
          <w:rFonts w:ascii="Times New Roman" w:hAnsi="Times New Roman" w:cs="Times New Roman"/>
          <w:sz w:val="28"/>
          <w:szCs w:val="28"/>
          <w:lang w:val="uk-UA"/>
        </w:rPr>
        <w:t>) електронного ресурсу та умови доступу (переважно відомості про обмеження доступу).</w:t>
      </w:r>
    </w:p>
    <w:p w:rsidR="00BA7A75" w:rsidRDefault="00BA7A75" w:rsidP="00C721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адреси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сайта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рекомендується подавати дату звернення до документа. Ця позиція є факультативною. Проте інформація про дату звернення до документа дуже важлива, оскільки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характеризується мінливістю. Документ може бути видалений чи перенесений, внаслідок чого кожен користувач регулярно стикається з таким поняттям як «мертве посилання». Дату звернення можна подавати в дужках після адреси електронного ресурсу (зі словами «дата звернення</w:t>
      </w:r>
      <w:r w:rsidR="0085620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без них), або як окрему примітку після інформації про джерело назви.</w:t>
      </w:r>
    </w:p>
    <w:p w:rsidR="0085620D" w:rsidRDefault="0085620D" w:rsidP="00C7213F">
      <w:pPr>
        <w:spacing w:line="360" w:lineRule="auto"/>
        <w:ind w:firstLine="851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Наприклад: </w:t>
      </w:r>
      <w:proofErr w:type="spellStart"/>
      <w:r>
        <w:rPr>
          <w:rFonts w:ascii="Times New Roman" w:hAnsi="Times New Roman" w:cs="Times New Roman"/>
          <w:lang w:val="uk-UA"/>
        </w:rPr>
        <w:t>Читомо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Pr="0085620D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lang w:val="uk-UA"/>
        </w:rPr>
        <w:t>Електронний ресурс</w:t>
      </w:r>
      <w:r w:rsidRPr="0085620D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lang w:val="uk-UA"/>
        </w:rPr>
        <w:t xml:space="preserve"> : культурно-читацький проект / ідея Ірини </w:t>
      </w:r>
      <w:proofErr w:type="spellStart"/>
      <w:r>
        <w:rPr>
          <w:rFonts w:ascii="Times New Roman" w:hAnsi="Times New Roman" w:cs="Times New Roman"/>
          <w:lang w:val="uk-UA"/>
        </w:rPr>
        <w:t>Батуревич</w:t>
      </w:r>
      <w:proofErr w:type="spellEnd"/>
      <w:r>
        <w:rPr>
          <w:rFonts w:ascii="Times New Roman" w:hAnsi="Times New Roman" w:cs="Times New Roman"/>
          <w:lang w:val="uk-UA"/>
        </w:rPr>
        <w:t xml:space="preserve">. Текст. і граф. дані. К., 2009. Режим доступу : </w:t>
      </w:r>
      <w:r>
        <w:rPr>
          <w:rFonts w:ascii="Times New Roman" w:hAnsi="Times New Roman" w:cs="Times New Roman"/>
          <w:lang w:val="en-US"/>
        </w:rPr>
        <w:t>http</w:t>
      </w:r>
      <w:r>
        <w:rPr>
          <w:rFonts w:ascii="Times New Roman" w:hAnsi="Times New Roman" w:cs="Times New Roman"/>
          <w:lang w:val="uk-UA"/>
        </w:rPr>
        <w:t>:</w:t>
      </w:r>
      <w:r>
        <w:rPr>
          <w:rFonts w:ascii="Times New Roman" w:hAnsi="Times New Roman" w:cs="Times New Roman"/>
          <w:lang w:val="en-US"/>
        </w:rPr>
        <w:t>www</w:t>
      </w:r>
      <w:r w:rsidRPr="0085620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chytomo</w:t>
      </w:r>
      <w:proofErr w:type="spellEnd"/>
      <w:r w:rsidRPr="008562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  <w:r w:rsidRPr="00856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(дата звернення: 16.09.19). Назва з екрана.</w:t>
      </w:r>
    </w:p>
    <w:p w:rsidR="0085620D" w:rsidRDefault="00EC77AA" w:rsidP="00C721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Оскільки електронний ресурс не має титульного аркуша, то в описі електронних ресурсів усіх видів рекомендується (факультативний елемент) подавати примітку про джерело основної назви  (наприклад, Назва з екрана. Назва з етикетки диска. Назва з контейнера.).</w:t>
      </w:r>
    </w:p>
    <w:p w:rsidR="00E023A6" w:rsidRDefault="00E023A6" w:rsidP="00C721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Довгу електронну назву можна переносити на наступний рядок. У цьому випадку останнім у першому рядку має бути знак «навкісна риска» («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/»).</w:t>
      </w:r>
    </w:p>
    <w:p w:rsidR="00EC77AA" w:rsidRPr="0085620D" w:rsidRDefault="00EC77AA" w:rsidP="00C7213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C77AA" w:rsidRPr="0085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C3AF0"/>
    <w:multiLevelType w:val="hybridMultilevel"/>
    <w:tmpl w:val="AEA69B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4121BD5"/>
    <w:multiLevelType w:val="hybridMultilevel"/>
    <w:tmpl w:val="FA0061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E985EA9"/>
    <w:multiLevelType w:val="hybridMultilevel"/>
    <w:tmpl w:val="7C900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24"/>
    <w:rsid w:val="00082A37"/>
    <w:rsid w:val="0016676A"/>
    <w:rsid w:val="00177471"/>
    <w:rsid w:val="002A73C4"/>
    <w:rsid w:val="00334724"/>
    <w:rsid w:val="00450136"/>
    <w:rsid w:val="007156E7"/>
    <w:rsid w:val="00771411"/>
    <w:rsid w:val="0085620D"/>
    <w:rsid w:val="0099794C"/>
    <w:rsid w:val="009F7BBA"/>
    <w:rsid w:val="00A54EB4"/>
    <w:rsid w:val="00A75322"/>
    <w:rsid w:val="00A768E6"/>
    <w:rsid w:val="00AA6B4C"/>
    <w:rsid w:val="00BA7A75"/>
    <w:rsid w:val="00C7213F"/>
    <w:rsid w:val="00D713FE"/>
    <w:rsid w:val="00DF6959"/>
    <w:rsid w:val="00E023A6"/>
    <w:rsid w:val="00E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2020-05-12T06:53:00Z</dcterms:created>
  <dcterms:modified xsi:type="dcterms:W3CDTF">2021-04-11T16:54:00Z</dcterms:modified>
</cp:coreProperties>
</file>